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16BCB" w14:textId="77777777" w:rsidR="00EE6931" w:rsidRDefault="00EE6931" w:rsidP="001F4A17">
      <w:pPr>
        <w:pStyle w:val="NoSpacing"/>
        <w:rPr>
          <w:b/>
          <w:bCs/>
        </w:rPr>
      </w:pPr>
    </w:p>
    <w:p w14:paraId="55D48883" w14:textId="77777777" w:rsidR="00EE6931" w:rsidRDefault="00EE6931" w:rsidP="001F4A17">
      <w:pPr>
        <w:pStyle w:val="NoSpacing"/>
        <w:rPr>
          <w:b/>
          <w:bCs/>
        </w:rPr>
      </w:pPr>
    </w:p>
    <w:p w14:paraId="0F586345" w14:textId="77777777" w:rsidR="00EE6931" w:rsidRDefault="00EE6931" w:rsidP="001F4A17">
      <w:pPr>
        <w:pStyle w:val="NoSpacing"/>
        <w:rPr>
          <w:b/>
          <w:bCs/>
        </w:rPr>
      </w:pPr>
    </w:p>
    <w:p w14:paraId="7C588E20" w14:textId="6EC63792" w:rsidR="001F4A17" w:rsidRPr="001F4A17" w:rsidRDefault="001F4A17" w:rsidP="001F4A17">
      <w:pPr>
        <w:pStyle w:val="NoSpacing"/>
        <w:rPr>
          <w:b/>
          <w:bCs/>
        </w:rPr>
      </w:pPr>
      <w:proofErr w:type="spellStart"/>
      <w:r w:rsidRPr="001F4A17">
        <w:rPr>
          <w:b/>
          <w:bCs/>
        </w:rPr>
        <w:t>TCJS</w:t>
      </w:r>
      <w:proofErr w:type="spellEnd"/>
      <w:r w:rsidRPr="001F4A17">
        <w:rPr>
          <w:b/>
          <w:bCs/>
        </w:rPr>
        <w:t xml:space="preserve"> Behavioral Health &amp; IDD Identification </w:t>
      </w:r>
    </w:p>
    <w:p w14:paraId="29E70D97" w14:textId="77777777" w:rsidR="00EE6931" w:rsidRDefault="00EE6931" w:rsidP="001F4A17">
      <w:pPr>
        <w:pStyle w:val="NoSpacing"/>
      </w:pPr>
    </w:p>
    <w:p w14:paraId="6C515E14" w14:textId="7E75C839" w:rsidR="001F4A17" w:rsidRPr="001F4A17" w:rsidRDefault="001F4A17" w:rsidP="001F4A17">
      <w:pPr>
        <w:pStyle w:val="NoSpacing"/>
      </w:pPr>
      <w:r w:rsidRPr="001F4A17">
        <w:t>The Texas Commission on Jail Standards (</w:t>
      </w:r>
      <w:proofErr w:type="spellStart"/>
      <w:r w:rsidRPr="001F4A17">
        <w:t>TCJS</w:t>
      </w:r>
      <w:proofErr w:type="spellEnd"/>
      <w:r w:rsidRPr="001F4A17">
        <w:t>) has made significant strides over the past five years in improving the identification and support of individuals in county jails with behavioral health conditions and intellectual and developmental disabilities (IDD). Historically, people entering the justice system</w:t>
      </w:r>
      <w:r w:rsidR="00EE6931">
        <w:t xml:space="preserve">, </w:t>
      </w:r>
      <w:r w:rsidRPr="001F4A17">
        <w:t>especially those with IDD</w:t>
      </w:r>
      <w:r w:rsidR="00EE6931">
        <w:t xml:space="preserve">, </w:t>
      </w:r>
      <w:r w:rsidRPr="001F4A17">
        <w:t xml:space="preserve">were </w:t>
      </w:r>
      <w:r w:rsidR="00EE6931">
        <w:t>under identified</w:t>
      </w:r>
      <w:r w:rsidRPr="001F4A17">
        <w:t xml:space="preserve"> and underserved, contributing to poor outcomes, safety risks, and higher recidivism.</w:t>
      </w:r>
    </w:p>
    <w:p w14:paraId="0A0B7111" w14:textId="77777777" w:rsidR="00EE6931" w:rsidRDefault="00EE6931" w:rsidP="001F4A17">
      <w:pPr>
        <w:pStyle w:val="NoSpacing"/>
        <w:rPr>
          <w:b/>
          <w:bCs/>
        </w:rPr>
      </w:pPr>
    </w:p>
    <w:p w14:paraId="08931A3B" w14:textId="4CE50C08" w:rsidR="001F4A17" w:rsidRPr="001F4A17" w:rsidRDefault="001F4A17" w:rsidP="001F4A17">
      <w:pPr>
        <w:pStyle w:val="NoSpacing"/>
        <w:rPr>
          <w:b/>
          <w:bCs/>
        </w:rPr>
      </w:pPr>
      <w:r w:rsidRPr="001F4A17">
        <w:rPr>
          <w:b/>
          <w:bCs/>
        </w:rPr>
        <w:t>The Challenge</w:t>
      </w:r>
    </w:p>
    <w:p w14:paraId="5727B7B4" w14:textId="77777777" w:rsidR="00EE6931" w:rsidRDefault="00EE6931" w:rsidP="001F4A17">
      <w:pPr>
        <w:pStyle w:val="NoSpacing"/>
      </w:pPr>
    </w:p>
    <w:p w14:paraId="0E6211BE" w14:textId="528F3752" w:rsidR="001F4A17" w:rsidRPr="001F4A17" w:rsidRDefault="001F4A17" w:rsidP="001F4A17">
      <w:pPr>
        <w:pStyle w:val="NoSpacing"/>
      </w:pPr>
      <w:r w:rsidRPr="001F4A17">
        <w:t xml:space="preserve">County jails house a disproportionately high number of individuals with mental health needs: nearly </w:t>
      </w:r>
      <w:r w:rsidR="00A36963">
        <w:t>two-thirds</w:t>
      </w:r>
      <w:r w:rsidRPr="001F4A17">
        <w:t xml:space="preserve"> of women and </w:t>
      </w:r>
      <w:r w:rsidR="00A36963">
        <w:t>one-third</w:t>
      </w:r>
      <w:r w:rsidRPr="001F4A17">
        <w:t xml:space="preserve"> of men report a mental health diagnosis. </w:t>
      </w:r>
      <w:r w:rsidR="00A36963">
        <w:t>Co-occurring</w:t>
      </w:r>
      <w:r w:rsidRPr="001F4A17">
        <w:t xml:space="preserve"> substance use disorders are common, complicating treatment. IDD has also been chronically </w:t>
      </w:r>
      <w:r w:rsidR="00EE6931">
        <w:t>under-detected</w:t>
      </w:r>
      <w:r w:rsidRPr="001F4A17">
        <w:t>, leaving many individuals without critical services.</w:t>
      </w:r>
    </w:p>
    <w:p w14:paraId="6945C40A" w14:textId="77777777" w:rsidR="00EE6931" w:rsidRDefault="00EE6931" w:rsidP="001F4A17">
      <w:pPr>
        <w:pStyle w:val="NoSpacing"/>
        <w:rPr>
          <w:b/>
          <w:bCs/>
        </w:rPr>
      </w:pPr>
    </w:p>
    <w:p w14:paraId="634F645D" w14:textId="20013472" w:rsidR="001F4A17" w:rsidRPr="001F4A17" w:rsidRDefault="001F4A17" w:rsidP="001F4A17">
      <w:pPr>
        <w:pStyle w:val="NoSpacing"/>
        <w:rPr>
          <w:b/>
          <w:bCs/>
        </w:rPr>
      </w:pPr>
      <w:proofErr w:type="spellStart"/>
      <w:r w:rsidRPr="001F4A17">
        <w:rPr>
          <w:b/>
          <w:bCs/>
        </w:rPr>
        <w:t>TCJS</w:t>
      </w:r>
      <w:proofErr w:type="spellEnd"/>
      <w:r w:rsidRPr="001F4A17">
        <w:rPr>
          <w:b/>
          <w:bCs/>
        </w:rPr>
        <w:t xml:space="preserve"> Initiatives</w:t>
      </w:r>
    </w:p>
    <w:p w14:paraId="7B47701A" w14:textId="77777777" w:rsidR="00EE6931" w:rsidRDefault="00EE6931" w:rsidP="001F4A17">
      <w:pPr>
        <w:pStyle w:val="NoSpacing"/>
      </w:pPr>
    </w:p>
    <w:p w14:paraId="77CA226B" w14:textId="347EB08A" w:rsidR="001F4A17" w:rsidRPr="001F4A17" w:rsidRDefault="001F4A17" w:rsidP="001F4A17">
      <w:pPr>
        <w:pStyle w:val="NoSpacing"/>
      </w:pPr>
      <w:proofErr w:type="spellStart"/>
      <w:r w:rsidRPr="001F4A17">
        <w:t>TCJS</w:t>
      </w:r>
      <w:proofErr w:type="spellEnd"/>
      <w:r w:rsidRPr="001F4A17">
        <w:t xml:space="preserve"> implemented a comprehensive strategy focused on:</w:t>
      </w:r>
    </w:p>
    <w:p w14:paraId="20974C86" w14:textId="0A5D6C17" w:rsidR="001F4A17" w:rsidRPr="001F4A17" w:rsidRDefault="001F4A17" w:rsidP="001F4A17">
      <w:pPr>
        <w:pStyle w:val="NoSpacing"/>
      </w:pPr>
      <w:r w:rsidRPr="001F4A17">
        <w:t>Validated screening tools</w:t>
      </w:r>
      <w:r w:rsidR="00A36963">
        <w:t>,</w:t>
      </w:r>
      <w:r w:rsidRPr="001F4A17">
        <w:t xml:space="preserve"> such as the Brief Jail Mental Health Screen at intake</w:t>
      </w:r>
      <w:r w:rsidR="00EE6931">
        <w:t xml:space="preserve"> and the </w:t>
      </w:r>
      <w:proofErr w:type="spellStart"/>
      <w:r w:rsidR="00EE6931">
        <w:t>CCQ</w:t>
      </w:r>
      <w:proofErr w:type="spellEnd"/>
      <w:r w:rsidR="00EE6931">
        <w:t xml:space="preserve"> identification </w:t>
      </w:r>
      <w:r w:rsidR="009571BE">
        <w:t>during the booking process</w:t>
      </w:r>
      <w:r w:rsidRPr="001F4A17">
        <w:t>.</w:t>
      </w:r>
    </w:p>
    <w:p w14:paraId="675F68A6" w14:textId="77777777" w:rsidR="001F4A17" w:rsidRPr="001F4A17" w:rsidRDefault="001F4A17" w:rsidP="001F4A17">
      <w:pPr>
        <w:pStyle w:val="NoSpacing"/>
      </w:pPr>
      <w:r w:rsidRPr="001F4A17">
        <w:t>Rapid assessment processes to identify serious mental illness within minutes.</w:t>
      </w:r>
    </w:p>
    <w:p w14:paraId="523E9C71" w14:textId="77777777" w:rsidR="001F4A17" w:rsidRPr="001F4A17" w:rsidRDefault="001F4A17" w:rsidP="001F4A17">
      <w:pPr>
        <w:pStyle w:val="NoSpacing"/>
      </w:pPr>
      <w:r w:rsidRPr="001F4A17">
        <w:t>Specialized IDD identification protocols, staff training, and improved data tracking systems.</w:t>
      </w:r>
    </w:p>
    <w:p w14:paraId="096A25F0" w14:textId="77777777" w:rsidR="00EE6931" w:rsidRDefault="00EE6931" w:rsidP="001F4A17">
      <w:pPr>
        <w:pStyle w:val="NoSpacing"/>
        <w:rPr>
          <w:b/>
          <w:bCs/>
        </w:rPr>
      </w:pPr>
    </w:p>
    <w:p w14:paraId="08AD7A88" w14:textId="7EA48AB4" w:rsidR="001F4A17" w:rsidRPr="001F4A17" w:rsidRDefault="001F4A17" w:rsidP="001F4A17">
      <w:pPr>
        <w:pStyle w:val="NoSpacing"/>
        <w:rPr>
          <w:b/>
          <w:bCs/>
        </w:rPr>
      </w:pPr>
      <w:r w:rsidRPr="001F4A17">
        <w:rPr>
          <w:b/>
          <w:bCs/>
        </w:rPr>
        <w:t>Key barriers persist, including:</w:t>
      </w:r>
    </w:p>
    <w:p w14:paraId="10E36401" w14:textId="77777777" w:rsidR="00EE6931" w:rsidRDefault="00EE6931" w:rsidP="001F4A17">
      <w:pPr>
        <w:pStyle w:val="NoSpacing"/>
      </w:pPr>
    </w:p>
    <w:p w14:paraId="024262FD" w14:textId="483E161E" w:rsidR="001F4A17" w:rsidRPr="001F4A17" w:rsidRDefault="001F4A17" w:rsidP="001F4A17">
      <w:pPr>
        <w:pStyle w:val="NoSpacing"/>
      </w:pPr>
      <w:r w:rsidRPr="001F4A17">
        <w:t>Limited privacy and infrastructure in older facilities.</w:t>
      </w:r>
    </w:p>
    <w:p w14:paraId="47DC4480" w14:textId="77777777" w:rsidR="001F4A17" w:rsidRPr="001F4A17" w:rsidRDefault="001F4A17" w:rsidP="001F4A17">
      <w:pPr>
        <w:pStyle w:val="NoSpacing"/>
      </w:pPr>
      <w:r w:rsidRPr="001F4A17">
        <w:t>Ongoing need for staff training in behavioral health and IDD recognition.</w:t>
      </w:r>
    </w:p>
    <w:p w14:paraId="683CAC01" w14:textId="43D3B171" w:rsidR="001F4A17" w:rsidRPr="001F4A17" w:rsidRDefault="001F4A17" w:rsidP="001F4A17">
      <w:pPr>
        <w:pStyle w:val="NoSpacing"/>
      </w:pPr>
      <w:r w:rsidRPr="001F4A17">
        <w:t xml:space="preserve">Insufficient community provider capacity for </w:t>
      </w:r>
      <w:r w:rsidR="005D4532">
        <w:t>post-release</w:t>
      </w:r>
      <w:r w:rsidRPr="001F4A17">
        <w:t xml:space="preserve"> care.</w:t>
      </w:r>
    </w:p>
    <w:p w14:paraId="160F66EB" w14:textId="77777777" w:rsidR="00EE6931" w:rsidRDefault="00EE6931" w:rsidP="001F4A17">
      <w:pPr>
        <w:pStyle w:val="NoSpacing"/>
        <w:rPr>
          <w:b/>
          <w:bCs/>
        </w:rPr>
      </w:pPr>
    </w:p>
    <w:p w14:paraId="57F5F450" w14:textId="7E802B70" w:rsidR="001F4A17" w:rsidRPr="001F4A17" w:rsidRDefault="001F4A17" w:rsidP="001F4A17">
      <w:pPr>
        <w:pStyle w:val="NoSpacing"/>
        <w:rPr>
          <w:b/>
          <w:bCs/>
        </w:rPr>
      </w:pPr>
      <w:proofErr w:type="spellStart"/>
      <w:r w:rsidRPr="001F4A17">
        <w:rPr>
          <w:b/>
          <w:bCs/>
        </w:rPr>
        <w:t>TCJS</w:t>
      </w:r>
      <w:proofErr w:type="spellEnd"/>
      <w:r w:rsidRPr="001F4A17">
        <w:rPr>
          <w:b/>
          <w:bCs/>
        </w:rPr>
        <w:t xml:space="preserve"> aims to:</w:t>
      </w:r>
    </w:p>
    <w:p w14:paraId="652ED20D" w14:textId="77777777" w:rsidR="00EE6931" w:rsidRDefault="00EE6931" w:rsidP="001F4A17">
      <w:pPr>
        <w:pStyle w:val="NoSpacing"/>
      </w:pPr>
    </w:p>
    <w:p w14:paraId="11AA91AF" w14:textId="67EC0954" w:rsidR="001F4A17" w:rsidRPr="001F4A17" w:rsidRDefault="001F4A17" w:rsidP="001F4A17">
      <w:pPr>
        <w:pStyle w:val="NoSpacing"/>
      </w:pPr>
      <w:r w:rsidRPr="001F4A17">
        <w:t xml:space="preserve">Advance screening tools to include trauma and </w:t>
      </w:r>
      <w:r w:rsidR="005D4532">
        <w:t>co-occurring</w:t>
      </w:r>
      <w:r w:rsidRPr="001F4A17">
        <w:t xml:space="preserve"> disorders.</w:t>
      </w:r>
    </w:p>
    <w:p w14:paraId="57A39A46" w14:textId="2562C52A" w:rsidR="001F4A17" w:rsidRDefault="001F4A17" w:rsidP="001F4A17">
      <w:pPr>
        <w:pStyle w:val="NoSpacing"/>
      </w:pPr>
      <w:r w:rsidRPr="001F4A17">
        <w:t>Expand staff training on IDD</w:t>
      </w:r>
      <w:r w:rsidRPr="001F4A17">
        <w:noBreakHyphen/>
        <w:t>behavioral health intersections.</w:t>
      </w:r>
    </w:p>
    <w:p w14:paraId="5F4670C9" w14:textId="68215AB5" w:rsidR="005D4532" w:rsidRPr="001F4A17" w:rsidRDefault="005D4532" w:rsidP="001F4A17">
      <w:pPr>
        <w:pStyle w:val="NoSpacing"/>
      </w:pPr>
      <w:r>
        <w:t xml:space="preserve">New </w:t>
      </w:r>
      <w:r w:rsidR="009571BE">
        <w:t>guardianship</w:t>
      </w:r>
      <w:r>
        <w:t xml:space="preserve"> </w:t>
      </w:r>
      <w:r w:rsidR="00F44886">
        <w:t xml:space="preserve">administrative rules to include the </w:t>
      </w:r>
      <w:r w:rsidR="002E539E">
        <w:t>guardian in the ward's legal and medical care while incarcerated.</w:t>
      </w:r>
    </w:p>
    <w:p w14:paraId="54A28C72" w14:textId="77777777" w:rsidR="00EE6931" w:rsidRDefault="00EE6931" w:rsidP="001F4A17">
      <w:pPr>
        <w:pStyle w:val="NoSpacing"/>
        <w:rPr>
          <w:b/>
          <w:bCs/>
        </w:rPr>
      </w:pPr>
    </w:p>
    <w:p w14:paraId="698A57C0" w14:textId="503D2433" w:rsidR="001F4A17" w:rsidRPr="001F4A17" w:rsidRDefault="001F4A17" w:rsidP="001F4A17">
      <w:pPr>
        <w:pStyle w:val="NoSpacing"/>
        <w:rPr>
          <w:b/>
          <w:bCs/>
        </w:rPr>
      </w:pPr>
      <w:r w:rsidRPr="001F4A17">
        <w:rPr>
          <w:b/>
          <w:bCs/>
        </w:rPr>
        <w:t>Conclusion</w:t>
      </w:r>
    </w:p>
    <w:p w14:paraId="51F03151" w14:textId="77777777" w:rsidR="00EE6931" w:rsidRDefault="00EE6931" w:rsidP="001F4A17">
      <w:pPr>
        <w:pStyle w:val="NoSpacing"/>
      </w:pPr>
    </w:p>
    <w:p w14:paraId="7B555676" w14:textId="7AF2DC09" w:rsidR="001F4A17" w:rsidRPr="001F4A17" w:rsidRDefault="001F4A17" w:rsidP="001F4A17">
      <w:pPr>
        <w:pStyle w:val="NoSpacing"/>
      </w:pPr>
      <w:proofErr w:type="spellStart"/>
      <w:r w:rsidRPr="001F4A17">
        <w:t>TCJS</w:t>
      </w:r>
      <w:proofErr w:type="spellEnd"/>
      <w:r w:rsidRPr="001F4A17">
        <w:t xml:space="preserve"> demonstrates that early, accurate identification of behavioral health and IDD needs improves safety, reduces recidivism, and leads to healthier </w:t>
      </w:r>
      <w:r w:rsidR="00EE6931">
        <w:t>outcomes</w:t>
      </w:r>
      <w:r w:rsidRPr="001F4A17">
        <w:t>. The progress achieved over five years offers a replicable model for county jails nationwide and reinforces the commitment to a justice system that serves everyone effectively.</w:t>
      </w:r>
    </w:p>
    <w:p w14:paraId="4961ABAE" w14:textId="77777777" w:rsidR="0078621F" w:rsidRPr="001F4A17" w:rsidRDefault="0078621F" w:rsidP="001F4A17">
      <w:pPr>
        <w:pStyle w:val="NoSpacing"/>
      </w:pPr>
    </w:p>
    <w:sectPr w:rsidR="0078621F" w:rsidRPr="001F4A17" w:rsidSect="001F4A17">
      <w:pgSz w:w="12240" w:h="15840"/>
      <w:pgMar w:top="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CCF"/>
    <w:multiLevelType w:val="multilevel"/>
    <w:tmpl w:val="6FE05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131C46"/>
    <w:multiLevelType w:val="multilevel"/>
    <w:tmpl w:val="A2A89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5932E0"/>
    <w:multiLevelType w:val="multilevel"/>
    <w:tmpl w:val="175C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736D96"/>
    <w:multiLevelType w:val="multilevel"/>
    <w:tmpl w:val="CC289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6C698E"/>
    <w:multiLevelType w:val="multilevel"/>
    <w:tmpl w:val="6066B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7786868">
    <w:abstractNumId w:val="4"/>
  </w:num>
  <w:num w:numId="2" w16cid:durableId="75715552">
    <w:abstractNumId w:val="1"/>
  </w:num>
  <w:num w:numId="3" w16cid:durableId="1692683966">
    <w:abstractNumId w:val="0"/>
  </w:num>
  <w:num w:numId="4" w16cid:durableId="77866932">
    <w:abstractNumId w:val="2"/>
  </w:num>
  <w:num w:numId="5" w16cid:durableId="128936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A17"/>
    <w:rsid w:val="00097635"/>
    <w:rsid w:val="001F4A17"/>
    <w:rsid w:val="00281538"/>
    <w:rsid w:val="002E539E"/>
    <w:rsid w:val="00361FBD"/>
    <w:rsid w:val="005D4532"/>
    <w:rsid w:val="0078621F"/>
    <w:rsid w:val="007C243F"/>
    <w:rsid w:val="009571BE"/>
    <w:rsid w:val="00A36963"/>
    <w:rsid w:val="00B37DF7"/>
    <w:rsid w:val="00B53588"/>
    <w:rsid w:val="00EE6931"/>
    <w:rsid w:val="00F44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30108"/>
  <w15:chartTrackingRefBased/>
  <w15:docId w15:val="{6D7E4494-3BA3-4B46-8811-8A3A9D54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4A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4A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4A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4A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4A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4A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4A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4A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4A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A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4A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4A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4A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4A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4A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4A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4A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4A17"/>
    <w:rPr>
      <w:rFonts w:eastAsiaTheme="majorEastAsia" w:cstheme="majorBidi"/>
      <w:color w:val="272727" w:themeColor="text1" w:themeTint="D8"/>
    </w:rPr>
  </w:style>
  <w:style w:type="paragraph" w:styleId="Title">
    <w:name w:val="Title"/>
    <w:basedOn w:val="Normal"/>
    <w:next w:val="Normal"/>
    <w:link w:val="TitleChar"/>
    <w:uiPriority w:val="10"/>
    <w:qFormat/>
    <w:rsid w:val="001F4A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4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4A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4A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4A17"/>
    <w:pPr>
      <w:spacing w:before="160"/>
      <w:jc w:val="center"/>
    </w:pPr>
    <w:rPr>
      <w:i/>
      <w:iCs/>
      <w:color w:val="404040" w:themeColor="text1" w:themeTint="BF"/>
    </w:rPr>
  </w:style>
  <w:style w:type="character" w:customStyle="1" w:styleId="QuoteChar">
    <w:name w:val="Quote Char"/>
    <w:basedOn w:val="DefaultParagraphFont"/>
    <w:link w:val="Quote"/>
    <w:uiPriority w:val="29"/>
    <w:rsid w:val="001F4A17"/>
    <w:rPr>
      <w:i/>
      <w:iCs/>
      <w:color w:val="404040" w:themeColor="text1" w:themeTint="BF"/>
    </w:rPr>
  </w:style>
  <w:style w:type="paragraph" w:styleId="ListParagraph">
    <w:name w:val="List Paragraph"/>
    <w:basedOn w:val="Normal"/>
    <w:uiPriority w:val="34"/>
    <w:qFormat/>
    <w:rsid w:val="001F4A17"/>
    <w:pPr>
      <w:ind w:left="720"/>
      <w:contextualSpacing/>
    </w:pPr>
  </w:style>
  <w:style w:type="character" w:styleId="IntenseEmphasis">
    <w:name w:val="Intense Emphasis"/>
    <w:basedOn w:val="DefaultParagraphFont"/>
    <w:uiPriority w:val="21"/>
    <w:qFormat/>
    <w:rsid w:val="001F4A17"/>
    <w:rPr>
      <w:i/>
      <w:iCs/>
      <w:color w:val="0F4761" w:themeColor="accent1" w:themeShade="BF"/>
    </w:rPr>
  </w:style>
  <w:style w:type="paragraph" w:styleId="IntenseQuote">
    <w:name w:val="Intense Quote"/>
    <w:basedOn w:val="Normal"/>
    <w:next w:val="Normal"/>
    <w:link w:val="IntenseQuoteChar"/>
    <w:uiPriority w:val="30"/>
    <w:qFormat/>
    <w:rsid w:val="001F4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4A17"/>
    <w:rPr>
      <w:i/>
      <w:iCs/>
      <w:color w:val="0F4761" w:themeColor="accent1" w:themeShade="BF"/>
    </w:rPr>
  </w:style>
  <w:style w:type="character" w:styleId="IntenseReference">
    <w:name w:val="Intense Reference"/>
    <w:basedOn w:val="DefaultParagraphFont"/>
    <w:uiPriority w:val="32"/>
    <w:qFormat/>
    <w:rsid w:val="001F4A17"/>
    <w:rPr>
      <w:b/>
      <w:bCs/>
      <w:smallCaps/>
      <w:color w:val="0F4761" w:themeColor="accent1" w:themeShade="BF"/>
      <w:spacing w:val="5"/>
    </w:rPr>
  </w:style>
  <w:style w:type="paragraph" w:styleId="NoSpacing">
    <w:name w:val="No Spacing"/>
    <w:uiPriority w:val="1"/>
    <w:qFormat/>
    <w:rsid w:val="001F4A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4073240CBE454990E56D52544DB599" ma:contentTypeVersion="15" ma:contentTypeDescription="Create a new document." ma:contentTypeScope="" ma:versionID="cb901f1b1b3e178e5d18ec2eae97b2cd">
  <xsd:schema xmlns:xsd="http://www.w3.org/2001/XMLSchema" xmlns:xs="http://www.w3.org/2001/XMLSchema" xmlns:p="http://schemas.microsoft.com/office/2006/metadata/properties" xmlns:ns3="ab4da6fa-869c-455f-868c-2a8c7ad83dbd" xmlns:ns4="3dad86d1-c18f-4532-b696-2e88128cd905" targetNamespace="http://schemas.microsoft.com/office/2006/metadata/properties" ma:root="true" ma:fieldsID="df7caa707754fdaee3d6b055a549556d" ns3:_="" ns4:_="">
    <xsd:import namespace="ab4da6fa-869c-455f-868c-2a8c7ad83dbd"/>
    <xsd:import namespace="3dad86d1-c18f-4532-b696-2e88128cd9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da6fa-869c-455f-868c-2a8c7ad83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ad86d1-c18f-4532-b696-2e88128cd9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b4da6fa-869c-455f-868c-2a8c7ad83dbd" xsi:nil="true"/>
  </documentManagement>
</p:properties>
</file>

<file path=customXml/itemProps1.xml><?xml version="1.0" encoding="utf-8"?>
<ds:datastoreItem xmlns:ds="http://schemas.openxmlformats.org/officeDocument/2006/customXml" ds:itemID="{ABC31D7A-1289-4494-BCB1-186FF2E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da6fa-869c-455f-868c-2a8c7ad83dbd"/>
    <ds:schemaRef ds:uri="3dad86d1-c18f-4532-b696-2e88128cd9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BB39DA-97D0-480A-9796-DAD425177509}">
  <ds:schemaRefs>
    <ds:schemaRef ds:uri="http://schemas.microsoft.com/sharepoint/v3/contenttype/forms"/>
  </ds:schemaRefs>
</ds:datastoreItem>
</file>

<file path=customXml/itemProps3.xml><?xml version="1.0" encoding="utf-8"?>
<ds:datastoreItem xmlns:ds="http://schemas.openxmlformats.org/officeDocument/2006/customXml" ds:itemID="{5F02BAA8-6E31-4E68-8B7E-19FBBC23A81A}">
  <ds:schemaRefs>
    <ds:schemaRef ds:uri="http://schemas.microsoft.com/office/2006/metadata/properties"/>
    <ds:schemaRef ds:uri="http://schemas.microsoft.com/office/infopath/2007/PartnerControls"/>
    <ds:schemaRef ds:uri="ab4da6fa-869c-455f-868c-2a8c7ad83d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1802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Ricky Armstrong</dc:creator>
  <cp:keywords/>
  <dc:description/>
  <cp:lastModifiedBy>Ricky Armstrong</cp:lastModifiedBy>
  <cp:revision>2</cp:revision>
  <dcterms:created xsi:type="dcterms:W3CDTF">2026-01-17T12:32:00Z</dcterms:created>
  <dcterms:modified xsi:type="dcterms:W3CDTF">2026-01-17T12:32:00Z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4dda48ba-4f4a-44cf-a0a8-bcc2d633c23a</vt:lpwstr>
  </property>
  <property fmtid="{D5CDD505-2E9C-101B-9397-08002B2CF9AE}" pid="3" name="ContentTypeId">
    <vt:lpwstr>0x0101002B4073240CBE454990E56D52544DB599</vt:lpwstr>
  </property>
</Properties>
</file>